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jc w:val="center"/>
        <w:rPr>
          <w:rFonts w:ascii="Liberation Serif" w:cs="Liberation Serif" w:eastAsia="Liberation Serif" w:hAnsi="Liberation Serif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4"/>
          <w:szCs w:val="24"/>
        </w:rPr>
        <w:drawing>
          <wp:inline distB="0" distT="0" distL="0" distR="0">
            <wp:extent cx="488883" cy="491398"/>
            <wp:effectExtent b="0" l="0" r="0" t="0"/>
            <wp:docPr descr="Simbolo do serviço público federal - Pesquisa Google | Displaying kids  artwork, Coat of arms, Etsy humor" id="13" name="image1.png"/>
            <a:graphic>
              <a:graphicData uri="http://schemas.openxmlformats.org/drawingml/2006/picture">
                <pic:pic>
                  <pic:nvPicPr>
                    <pic:cNvPr descr="Simbolo do serviço público federal - Pesquisa Google | Displaying kids  artwork, Coat of arms, Etsy humor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883" cy="4913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Liberation Serif" w:cs="Liberation Serif" w:eastAsia="Liberation Serif" w:hAnsi="Liberation Serif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SERVIÇO PÚBLICO FEDERAL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Liberation Serif" w:cs="Liberation Serif" w:eastAsia="Liberation Serif" w:hAnsi="Liberation Serif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GABINETE DA REITORIA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228600</wp:posOffset>
                </wp:positionV>
                <wp:extent cx="6402070" cy="400129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13175" y="3566275"/>
                          <a:ext cx="6402070" cy="400129"/>
                          <a:chOff x="1813175" y="3566275"/>
                          <a:chExt cx="7451850" cy="444300"/>
                        </a:xfrm>
                      </wpg:grpSpPr>
                      <wpg:grpSp>
                        <wpg:cNvGrpSpPr/>
                        <wpg:grpSpPr>
                          <a:xfrm>
                            <a:off x="1813190" y="3566281"/>
                            <a:ext cx="7451833" cy="444287"/>
                            <a:chOff x="1813174" y="3575525"/>
                            <a:chExt cx="7451868" cy="42377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44950" y="3575525"/>
                              <a:ext cx="6402100" cy="40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13174" y="3575534"/>
                              <a:ext cx="7451868" cy="423762"/>
                              <a:chOff x="788" y="266"/>
                              <a:chExt cx="11400" cy="672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296" y="267"/>
                                <a:ext cx="9775" cy="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1310" y="372"/>
                                <a:ext cx="9780" cy="5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1310" y="266"/>
                                <a:ext cx="9780" cy="104"/>
                              </a:xfrm>
                              <a:custGeom>
                                <a:rect b="b" l="l" r="r" t="t"/>
                                <a:pathLst>
                                  <a:path extrusionOk="0" h="104" w="9780">
                                    <a:moveTo>
                                      <a:pt x="9780" y="89"/>
                                    </a:moveTo>
                                    <a:lnTo>
                                      <a:pt x="0" y="89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9780" y="104"/>
                                    </a:lnTo>
                                    <a:lnTo>
                                      <a:pt x="9780" y="89"/>
                                    </a:lnTo>
                                    <a:close/>
                                    <a:moveTo>
                                      <a:pt x="978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9780" y="29"/>
                                    </a:lnTo>
                                    <a:lnTo>
                                      <a:pt x="97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1310" y="369"/>
                                <a:ext cx="9780" cy="3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1296" y="902"/>
                                <a:ext cx="9794" cy="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788" y="338"/>
                                <a:ext cx="11400" cy="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34.000000953674316" w:line="240"/>
                                    <w:ind w:left="1701.0000610351562" w:right="2647.0001220703125" w:firstLine="3402.0001220703125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RELATÓRIO DO FISCAL DE CONVÊ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NIO/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CONTRATO Nº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228600</wp:posOffset>
                </wp:positionV>
                <wp:extent cx="6402070" cy="400129"/>
                <wp:effectExtent b="0" l="0" r="0" t="0"/>
                <wp:wrapTopAndBottom distB="0" dist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2070" cy="4001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578" w:right="5983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HISTÓRICO DO CONTRATO </w:t>
      </w:r>
    </w:p>
    <w:p w:rsidR="00000000" w:rsidDel="00000000" w:rsidP="00000000" w:rsidRDefault="00000000" w:rsidRPr="00000000" w14:paraId="00000008">
      <w:pPr>
        <w:spacing w:line="276" w:lineRule="auto"/>
        <w:ind w:right="5983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7.0" w:type="dxa"/>
        <w:jc w:val="left"/>
        <w:tblInd w:w="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80"/>
        <w:gridCol w:w="2973"/>
        <w:gridCol w:w="2546"/>
        <w:gridCol w:w="1838"/>
        <w:tblGridChange w:id="0">
          <w:tblGrid>
            <w:gridCol w:w="2380"/>
            <w:gridCol w:w="2973"/>
            <w:gridCol w:w="2546"/>
            <w:gridCol w:w="183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8d8d8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8" w:lineRule="auto"/>
              <w:ind w:left="302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Instrumento/Processo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8" w:lineRule="auto"/>
              <w:ind w:left="1054" w:right="1028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Alteração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8" w:lineRule="auto"/>
              <w:ind w:left="878" w:right="854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Vigência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8" w:lineRule="auto"/>
              <w:ind w:left="475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(R$)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276" w:lineRule="auto"/>
        <w:ind w:left="578" w:right="5983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578" w:right="5983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DADOS DO CONVÊNIO  </w:t>
      </w:r>
    </w:p>
    <w:p w:rsidR="00000000" w:rsidDel="00000000" w:rsidP="00000000" w:rsidRDefault="00000000" w:rsidRPr="00000000" w14:paraId="00000013">
      <w:pPr>
        <w:spacing w:line="276" w:lineRule="auto"/>
        <w:ind w:left="578" w:right="5983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90"/>
        <w:gridCol w:w="1539"/>
        <w:gridCol w:w="850"/>
        <w:gridCol w:w="994"/>
        <w:gridCol w:w="1558"/>
        <w:gridCol w:w="710"/>
        <w:gridCol w:w="441"/>
        <w:gridCol w:w="2028"/>
        <w:tblGridChange w:id="0">
          <w:tblGrid>
            <w:gridCol w:w="1690"/>
            <w:gridCol w:w="1539"/>
            <w:gridCol w:w="850"/>
            <w:gridCol w:w="994"/>
            <w:gridCol w:w="1558"/>
            <w:gridCol w:w="710"/>
            <w:gridCol w:w="441"/>
            <w:gridCol w:w="2028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08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Referência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Prestação de contas do contrato/convênio/termo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/acordo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Nº xxxxxx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 Processo: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Projeto: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4" w:lineRule="auto"/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7" w:line="278.00000000000006" w:lineRule="auto"/>
              <w:ind w:left="108" w:right="32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Financiador principal: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 ] UFPB</w:t>
            </w:r>
          </w:p>
        </w:tc>
        <w:tc>
          <w:tcPr>
            <w:gridSpan w:val="3"/>
            <w:vMerge w:val="restart"/>
            <w:shd w:fill="d9d9d9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7" w:lineRule="auto"/>
              <w:ind w:left="177" w:right="192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TED/ Contrato/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6" w:lineRule="auto"/>
              <w:ind w:left="177" w:right="194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Convênio Relacionado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60" w:right="11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Nº 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   ] 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4" w:lineRule="auto"/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d9d9d9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2" w:lineRule="auto"/>
              <w:ind w:right="17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[    ]   Não se aplica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08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do Projeto: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99"/>
              </w:tabs>
              <w:spacing w:before="26" w:lineRule="auto"/>
              <w:ind w:left="105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06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0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08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Tipo de Prestação de Contas: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99"/>
              </w:tabs>
              <w:spacing w:before="26" w:lineRule="auto"/>
              <w:ind w:left="105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[</w:t>
              <w:tab/>
              <w:t xml:space="preserve">]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FINAL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06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[   ]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0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PARCIAL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08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Período Prestação de Contas: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0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08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Fundação de Apoio: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05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08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Período de análise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Início: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0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Fim: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Coordenador do Projeto: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05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08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Fiscal do Projeto: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05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08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05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8"/>
          <w:tab w:val="left" w:leader="none" w:pos="939"/>
        </w:tabs>
        <w:ind w:left="938" w:hanging="447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ITENS CONSIDERADOS PARA MANIFESTAÇÃO DO FISCAL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80"/>
        <w:gridCol w:w="2300"/>
        <w:tblGridChange w:id="0">
          <w:tblGrid>
            <w:gridCol w:w="7480"/>
            <w:gridCol w:w="2300"/>
          </w:tblGrid>
        </w:tblGridChange>
      </w:tblGrid>
      <w:tr>
        <w:trPr>
          <w:cantSplit w:val="0"/>
          <w:trHeight w:val="527" w:hRule="atLeast"/>
          <w:tblHeader w:val="0"/>
        </w:trPr>
        <w:tc>
          <w:tcPr>
            <w:gridSpan w:val="2"/>
            <w:shd w:fill="c0d7ec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96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3.1 A comprovação da boa e regular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aplicação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dos recursos (Art. 12 – Res. 35/2013 UFPB)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6" w:line="278.00000000000006" w:lineRule="auto"/>
              <w:ind w:left="851" w:right="122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Houve alguma notificação junto ao coordenador ou Fundação por algum tipo 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inconformidade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26"/>
              </w:tabs>
              <w:spacing w:before="82" w:lineRule="auto"/>
              <w:ind w:left="7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</w:t>
              <w:tab/>
              <w:t xml:space="preserve">] Sim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4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     ] Não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851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Houve verificação de todos os serviços/produtos adquiridos em conformidade com       o solicitado e em harmonia com o Plano de Trabalho?</w:t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74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    ] Sim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19"/>
              </w:tabs>
              <w:spacing w:before="46" w:lineRule="auto"/>
              <w:ind w:left="72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</w:t>
              <w:tab/>
              <w:t xml:space="preserve">] Não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8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851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Todas as notas/faturas/recibos e afins foram apresentadas e atestadas pelo fiscal?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4" w:lineRule="auto"/>
              <w:ind w:left="74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     ] Sim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19"/>
              </w:tabs>
              <w:spacing w:before="46" w:lineRule="auto"/>
              <w:ind w:left="72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</w:t>
              <w:tab/>
              <w:t xml:space="preserve">] Não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shd w:fill="c0d7ec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Ressalvas / Apontamentos / Considerações do Fiscal em relação ao item </w:t>
            </w:r>
          </w:p>
        </w:tc>
      </w:tr>
      <w:tr>
        <w:trPr>
          <w:cantSplit w:val="0"/>
          <w:trHeight w:val="112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9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05"/>
        <w:gridCol w:w="3574"/>
        <w:tblGridChange w:id="0">
          <w:tblGrid>
            <w:gridCol w:w="6205"/>
            <w:gridCol w:w="3574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gridSpan w:val="2"/>
            <w:shd w:fill="c0d7ec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3.2. Compatibilidade entre a execução e o que foi estabelecido no Plano de Trabalho (Art. 12 – Res. 35/2013 UFPB)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6" w:lineRule="auto"/>
              <w:ind w:left="851" w:right="118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 execução técnica das atividades ocorreu em concordância com o previsto no projeto e Plano de Trabalho?</w:t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138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    ] Sim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57"/>
              </w:tabs>
              <w:spacing w:before="82" w:lineRule="auto"/>
              <w:ind w:left="136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</w:t>
              <w:tab/>
              <w:t xml:space="preserve">] Não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1" w:right="128"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1" w:right="128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Há ressalvas na avaliação deste item?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2" w:lineRule="auto"/>
              <w:ind w:left="138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    ] Sim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57"/>
              </w:tabs>
              <w:spacing w:before="118" w:lineRule="auto"/>
              <w:ind w:left="136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</w:t>
              <w:tab/>
              <w:t xml:space="preserve">] Não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"/>
            <w:shd w:fill="c0d7ec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Ressalvas / Apontamentos / Considerações do Fiscal em relação ao item </w:t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9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05"/>
        <w:gridCol w:w="3574"/>
        <w:tblGridChange w:id="0">
          <w:tblGrid>
            <w:gridCol w:w="6205"/>
            <w:gridCol w:w="3574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gridSpan w:val="2"/>
            <w:shd w:fill="c0d7ec" w:val="clea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3.3. O cumprimento das metas do Plano de Trabalho (Art. 12 – Res. 35/2013 UFPB)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6" w:lineRule="auto"/>
              <w:ind w:left="851" w:right="118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 fiscal está de acordo com a manifestação técnica acerca do cumprimento de cada uma das metas manifestada pelo coordenador do projeto?</w:t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138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    ] Sim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57"/>
              </w:tabs>
              <w:spacing w:before="82" w:lineRule="auto"/>
              <w:ind w:left="136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</w:t>
              <w:tab/>
              <w:t xml:space="preserve">] Não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A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1" w:right="128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 fiscal está de acordo com a manifestação técnica acerca dos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benefícios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quantitativos e qualitativos de cada uma das metas manifestada pelo coordenador do projeto?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2" w:lineRule="auto"/>
              <w:ind w:left="138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    ] Sim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57"/>
              </w:tabs>
              <w:spacing w:before="118" w:lineRule="auto"/>
              <w:ind w:left="136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</w:t>
              <w:tab/>
              <w:t xml:space="preserve">] Não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6" w:lineRule="auto"/>
              <w:ind w:left="851" w:right="120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Houve o cumprimento dos indicadores previstos no Plano de Trabalho de cada uma das metas pelo coordenador/equipe do projeto?</w:t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138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    ] Sim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57"/>
              </w:tabs>
              <w:spacing w:before="82" w:lineRule="auto"/>
              <w:ind w:left="136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</w:t>
              <w:tab/>
              <w:t xml:space="preserve">] Não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"/>
            <w:shd w:fill="c0d7ec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Ressalvas / Apontamentos / Considerações do Fiscal em relação ao item </w:t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1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9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05"/>
        <w:gridCol w:w="3574"/>
        <w:tblGridChange w:id="0">
          <w:tblGrid>
            <w:gridCol w:w="6205"/>
            <w:gridCol w:w="3574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gridSpan w:val="2"/>
            <w:shd w:fill="c0d7ec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96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3 . 4 </w:t>
              <w:tab/>
              <w:t xml:space="preserve">Aspectos gerais concernente à fiscalização (Res. 35 / 2013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UFPB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6" w:line="276" w:lineRule="auto"/>
              <w:ind w:left="851" w:right="118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 relação de bolsas concedidas no projeto foi destinada estritamente às atividades às quais se propunham?</w:t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138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    ] Sim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57"/>
              </w:tabs>
              <w:spacing w:before="82" w:lineRule="auto"/>
              <w:ind w:left="136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</w:t>
              <w:tab/>
              <w:t xml:space="preserve">] Não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6" w:line="276" w:lineRule="auto"/>
              <w:ind w:left="851" w:right="120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 Fundação está regular com a divulgação dos dados inerentes ao projeto, no que concerne à publicação em seu site de: instrumentos contratuais, execução dos pagamentos efetuados, principais atividades exercidas no projeto 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cópia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dos cadernos de prestação de contas (Conforme art. 4-A da Lei 8.958/1994)?</w:t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138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    ] Sim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57"/>
              </w:tabs>
              <w:spacing w:before="82" w:lineRule="auto"/>
              <w:ind w:left="136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</w:t>
              <w:tab/>
              <w:t xml:space="preserve">] Não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"/>
            <w:shd w:fill="c0d7ec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Ressalvas / Apontamentos / Considerações do Fiscal em relação ao item </w:t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8"/>
          <w:tab w:val="left" w:leader="none" w:pos="939"/>
        </w:tabs>
        <w:spacing w:before="75" w:lineRule="auto"/>
        <w:ind w:left="938" w:hanging="447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MATERIAL PERMANENTE</w:t>
      </w:r>
    </w:p>
    <w:p w:rsidR="00000000" w:rsidDel="00000000" w:rsidP="00000000" w:rsidRDefault="00000000" w:rsidRPr="00000000" w14:paraId="000000CA">
      <w:pPr>
        <w:tabs>
          <w:tab w:val="left" w:leader="none" w:pos="938"/>
          <w:tab w:val="left" w:leader="none" w:pos="939"/>
        </w:tabs>
        <w:spacing w:before="75" w:lineRule="auto"/>
        <w:ind w:left="491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80.000000000002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41"/>
        <w:gridCol w:w="522"/>
        <w:gridCol w:w="451"/>
        <w:gridCol w:w="1466"/>
        <w:tblGridChange w:id="0">
          <w:tblGrid>
            <w:gridCol w:w="7341"/>
            <w:gridCol w:w="522"/>
            <w:gridCol w:w="451"/>
            <w:gridCol w:w="1466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gridSpan w:val="4"/>
            <w:shd w:fill="c0d7ec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96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4.1 Aspectos gerais sobre Material permanente e equipamentos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 projeto possui aquisição de materiais permanentes?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798" w:right="81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    ] Sim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82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right="1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11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] Não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 materiais permanentes adquiridos foram incorporados ao patrimônio da UFPB?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    ] Sim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D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71"/>
              </w:tabs>
              <w:spacing w:before="12" w:lineRule="auto"/>
              <w:ind w:right="123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="224" w:lineRule="auto"/>
              <w:ind w:right="107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[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" w:line="224" w:lineRule="auto"/>
              <w:ind w:left="11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] Não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4"/>
            <w:shd w:fill="c0d7ec" w:val="clea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Ressalvas / Apontamentos / Considerações do Fiscal em relação ao item </w:t>
            </w:r>
          </w:p>
        </w:tc>
      </w:tr>
      <w:tr>
        <w:trPr>
          <w:cantSplit w:val="0"/>
          <w:trHeight w:val="117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8"/>
          <w:tab w:val="left" w:leader="none" w:pos="939"/>
        </w:tabs>
        <w:spacing w:before="75" w:lineRule="auto"/>
        <w:ind w:left="938" w:firstLine="0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8"/>
          <w:tab w:val="left" w:leader="none" w:pos="939"/>
        </w:tabs>
        <w:spacing w:before="75" w:lineRule="auto"/>
        <w:ind w:left="720" w:hanging="360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RECOMENDAÇÕES DO FISCAL</w:t>
      </w:r>
    </w:p>
    <w:p w:rsidR="00000000" w:rsidDel="00000000" w:rsidP="00000000" w:rsidRDefault="00000000" w:rsidRPr="00000000" w14:paraId="000000F0">
      <w:pPr>
        <w:tabs>
          <w:tab w:val="left" w:leader="none" w:pos="938"/>
          <w:tab w:val="left" w:leader="none" w:pos="939"/>
        </w:tabs>
        <w:spacing w:before="75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80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41"/>
        <w:gridCol w:w="2439"/>
        <w:tblGridChange w:id="0">
          <w:tblGrid>
            <w:gridCol w:w="7341"/>
            <w:gridCol w:w="2439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gridSpan w:val="2"/>
            <w:shd w:fill="c0d7ec" w:val="clea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8"/>
              </w:tabs>
              <w:ind w:left="96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5.1  Recomendações do Fiscal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798" w:right="81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tabs>
          <w:tab w:val="left" w:leader="none" w:pos="938"/>
          <w:tab w:val="left" w:leader="none" w:pos="939"/>
        </w:tabs>
        <w:spacing w:before="75" w:lineRule="auto"/>
        <w:ind w:left="491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8"/>
          <w:tab w:val="left" w:leader="none" w:pos="939"/>
        </w:tabs>
        <w:spacing w:before="75" w:lineRule="auto"/>
        <w:ind w:left="938" w:hanging="447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MANIFESTAÇÃO DO FISCAL</w:t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165100</wp:posOffset>
                </wp:positionV>
                <wp:extent cx="6197600" cy="1006475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56725" y="3286288"/>
                          <a:ext cx="6178550" cy="9874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0" w:right="123.00000190734863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Informo para os devidos fins que a execução deste projeto foi acompanhada ativamente por mim, fiscal de contrato/convênio, conforme Portaria de designação nº. XX/202X – UFPB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720" w:right="123.00000190734863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0" w:right="123.00000190734863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Considerando estritamente os itens acima elencados, de acordo com as atribuições de acompanhamento do Fiscal, instituídas pela Resolução nº 35/2013 – UFPB, encaminho o presente relatório para subsidiar referida prestação de contas, pelo qual sou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favorável/ não favorável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à sua aprovação.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165100</wp:posOffset>
                </wp:positionV>
                <wp:extent cx="6197600" cy="1006475"/>
                <wp:effectExtent b="0" l="0" r="0" t="0"/>
                <wp:wrapTopAndBottom distB="0" dist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0" cy="1006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before="1" w:lineRule="auto"/>
        <w:ind w:left="218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João Pessoa , XX/XX/XXXX</w:t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b w:val="1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leader="none" w:pos="5293"/>
        </w:tabs>
        <w:spacing w:before="91" w:lineRule="auto"/>
        <w:ind w:left="2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  <w:t xml:space="preserve">* Nome do Fiscal ......................*</w:t>
      </w:r>
    </w:p>
    <w:p w:rsidR="00000000" w:rsidDel="00000000" w:rsidP="00000000" w:rsidRDefault="00000000" w:rsidRPr="00000000" w14:paraId="0000010A">
      <w:pPr>
        <w:tabs>
          <w:tab w:val="left" w:leader="none" w:pos="5491"/>
        </w:tabs>
        <w:spacing w:before="34" w:lineRule="auto"/>
        <w:ind w:left="3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  <w:t xml:space="preserve">Portaria nº. XX/ 202 X- UFPB</w:t>
      </w:r>
    </w:p>
    <w:sectPr>
      <w:footerReference r:id="rId10" w:type="default"/>
      <w:pgSz w:h="16840" w:w="11910" w:orient="portrait"/>
      <w:pgMar w:bottom="1100" w:top="426" w:left="851" w:right="711" w:header="0" w:footer="90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9906000</wp:posOffset>
              </wp:positionV>
              <wp:extent cx="6163945" cy="47752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273553" y="3550765"/>
                        <a:ext cx="614489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17.000000476837158" w:firstLine="20"/>
                            <w:jc w:val="both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9906000</wp:posOffset>
              </wp:positionV>
              <wp:extent cx="6163945" cy="477520"/>
              <wp:effectExtent b="0" l="0" r="0" t="0"/>
              <wp:wrapNone/>
              <wp:docPr id="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63945" cy="4775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2"/>
      <w:numFmt w:val="lowerLetter"/>
      <w:lvlText w:val="%1)"/>
      <w:lvlJc w:val="left"/>
      <w:pPr>
        <w:ind w:left="851" w:hanging="360.0000000000000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851" w:hanging="360.0000000000000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6"/>
      <w:numFmt w:val="decimal"/>
      <w:lvlText w:val="%1."/>
      <w:lvlJc w:val="left"/>
      <w:pPr>
        <w:ind w:left="938" w:hanging="447.00000000000006"/>
      </w:pPr>
      <w:rPr>
        <w:rFonts w:ascii="Times New Roman" w:cs="Times New Roman" w:eastAsia="Times New Roman" w:hAnsi="Times New Roman"/>
        <w:b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851" w:hanging="360.0000000000000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3"/>
      <w:numFmt w:val="decimal"/>
      <w:lvlText w:val="%1."/>
      <w:lvlJc w:val="left"/>
      <w:pPr>
        <w:ind w:left="938" w:hanging="447.00000000000006"/>
      </w:pPr>
      <w:rPr>
        <w:rFonts w:ascii="Times New Roman" w:cs="Times New Roman" w:eastAsia="Times New Roman" w:hAnsi="Times New Roman"/>
        <w:b w:val="1"/>
        <w:sz w:val="20"/>
        <w:szCs w:val="20"/>
      </w:rPr>
    </w:lvl>
    <w:lvl w:ilvl="1">
      <w:start w:val="0"/>
      <w:numFmt w:val="bullet"/>
      <w:lvlText w:val="•"/>
      <w:lvlJc w:val="left"/>
      <w:pPr>
        <w:ind w:left="1850" w:hanging="447"/>
      </w:pPr>
      <w:rPr/>
    </w:lvl>
    <w:lvl w:ilvl="2">
      <w:start w:val="0"/>
      <w:numFmt w:val="bullet"/>
      <w:lvlText w:val="•"/>
      <w:lvlJc w:val="left"/>
      <w:pPr>
        <w:ind w:left="2761" w:hanging="445.99999999999955"/>
      </w:pPr>
      <w:rPr/>
    </w:lvl>
    <w:lvl w:ilvl="3">
      <w:start w:val="0"/>
      <w:numFmt w:val="bullet"/>
      <w:lvlText w:val="•"/>
      <w:lvlJc w:val="left"/>
      <w:pPr>
        <w:ind w:left="3671" w:hanging="446"/>
      </w:pPr>
      <w:rPr/>
    </w:lvl>
    <w:lvl w:ilvl="4">
      <w:start w:val="0"/>
      <w:numFmt w:val="bullet"/>
      <w:lvlText w:val="•"/>
      <w:lvlJc w:val="left"/>
      <w:pPr>
        <w:ind w:left="4582" w:hanging="447"/>
      </w:pPr>
      <w:rPr/>
    </w:lvl>
    <w:lvl w:ilvl="5">
      <w:start w:val="0"/>
      <w:numFmt w:val="bullet"/>
      <w:lvlText w:val="•"/>
      <w:lvlJc w:val="left"/>
      <w:pPr>
        <w:ind w:left="5493" w:hanging="447"/>
      </w:pPr>
      <w:rPr/>
    </w:lvl>
    <w:lvl w:ilvl="6">
      <w:start w:val="0"/>
      <w:numFmt w:val="bullet"/>
      <w:lvlText w:val="•"/>
      <w:lvlJc w:val="left"/>
      <w:pPr>
        <w:ind w:left="6403" w:hanging="447.0000000000009"/>
      </w:pPr>
      <w:rPr/>
    </w:lvl>
    <w:lvl w:ilvl="7">
      <w:start w:val="0"/>
      <w:numFmt w:val="bullet"/>
      <w:lvlText w:val="•"/>
      <w:lvlJc w:val="left"/>
      <w:pPr>
        <w:ind w:left="7314" w:hanging="447.0000000000009"/>
      </w:pPr>
      <w:rPr/>
    </w:lvl>
    <w:lvl w:ilvl="8">
      <w:start w:val="0"/>
      <w:numFmt w:val="bullet"/>
      <w:lvlText w:val="•"/>
      <w:lvlJc w:val="left"/>
      <w:pPr>
        <w:ind w:left="8225" w:hanging="447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851" w:hanging="360.0000000000000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39" w:lineRule="auto"/>
      <w:ind w:left="1697" w:right="1699"/>
      <w:jc w:val="center"/>
    </w:pPr>
    <w:rPr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spacing w:before="39"/>
      <w:ind w:left="1697" w:right="1699"/>
      <w:jc w:val="center"/>
    </w:pPr>
    <w:rPr>
      <w:b w:val="1"/>
      <w:bCs w:val="1"/>
      <w:sz w:val="24"/>
      <w:szCs w:val="24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ind w:left="938" w:hanging="447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tandard" w:customStyle="1">
    <w:name w:val="Standard"/>
    <w:rsid w:val="00B02595"/>
    <w:pPr>
      <w:suppressAutoHyphens w:val="1"/>
      <w:textAlignment w:val="baseline"/>
    </w:pPr>
    <w:rPr>
      <w:rFonts w:ascii="Liberation Serif" w:cs="Tahoma" w:eastAsia="Segoe UI" w:hAnsi="Liberation Serif"/>
      <w:color w:val="000000"/>
      <w:kern w:val="3"/>
      <w:sz w:val="24"/>
      <w:szCs w:val="24"/>
      <w:lang w:bidi="hi-IN" w:eastAsia="zh-CN" w:val="pt-BR"/>
    </w:rPr>
  </w:style>
  <w:style w:type="paragraph" w:styleId="Cabealho">
    <w:name w:val="header"/>
    <w:basedOn w:val="Normal"/>
    <w:link w:val="CabealhoChar"/>
    <w:rsid w:val="00B02595"/>
    <w:pPr>
      <w:suppressLineNumbers w:val="1"/>
      <w:tabs>
        <w:tab w:val="center" w:pos="4819"/>
        <w:tab w:val="right" w:pos="9638"/>
      </w:tabs>
      <w:suppressAutoHyphens w:val="1"/>
      <w:textAlignment w:val="baseline"/>
    </w:pPr>
    <w:rPr>
      <w:rFonts w:ascii="Liberation Serif" w:cs="Tahoma" w:eastAsia="Segoe UI" w:hAnsi="Liberation Serif"/>
      <w:color w:val="000000"/>
      <w:kern w:val="3"/>
      <w:sz w:val="24"/>
      <w:szCs w:val="24"/>
      <w:lang w:bidi="hi-IN" w:eastAsia="zh-CN" w:val="pt-BR"/>
    </w:rPr>
  </w:style>
  <w:style w:type="character" w:styleId="CabealhoChar" w:customStyle="1">
    <w:name w:val="Cabeçalho Char"/>
    <w:basedOn w:val="Fontepargpadro"/>
    <w:link w:val="Cabealho"/>
    <w:rsid w:val="00B02595"/>
    <w:rPr>
      <w:rFonts w:ascii="Liberation Serif" w:cs="Tahoma" w:eastAsia="Segoe UI" w:hAnsi="Liberation Serif"/>
      <w:color w:val="000000"/>
      <w:kern w:val="3"/>
      <w:sz w:val="24"/>
      <w:szCs w:val="24"/>
      <w:lang w:bidi="hi-IN" w:eastAsia="zh-CN" w:val="pt-BR"/>
    </w:rPr>
  </w:style>
  <w:style w:type="paragraph" w:styleId="Rodap">
    <w:name w:val="footer"/>
    <w:basedOn w:val="Normal"/>
    <w:link w:val="RodapChar"/>
    <w:uiPriority w:val="99"/>
    <w:unhideWhenUsed w:val="1"/>
    <w:rsid w:val="000561D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561DA"/>
    <w:rPr>
      <w:rFonts w:ascii="Times New Roman" w:cs="Times New Roman" w:eastAsia="Times New Roman" w:hAnsi="Times New Roman"/>
      <w:lang w:val="pt-PT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XJ7GD32af679DzefOqLDBYm9Ug==">CgMxLjAyCGguZ2pkZ3hzOAByITFxU1g5QzJ0QlQybGZCNVNxZjJvaHRWTFdlTUhuT1hYag==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2023-01-20T20:03:00Z</dcterms:created>
  <dc:creator>anchieta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2021-09-14T00:00:00Z</vt:filetime>
  </property>
</Properties>
</file>